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B1" w:rsidRDefault="00010EB1" w:rsidP="00010EB1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</w:pPr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ИТОГОВЫЕ РЕКОМЕНДАЦИИ</w:t>
      </w:r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br/>
      </w:r>
      <w:r w:rsidRPr="00AA33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публичных слушаний от 20 декабря 2024 года</w:t>
      </w:r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br/>
        <w:t xml:space="preserve">по проекту решения Совета Гагаринского муниципального 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 xml:space="preserve">                             </w:t>
      </w:r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«О бюджете внутригородского муниципального образования города</w:t>
      </w:r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br/>
        <w:t>Севастополя Гагаринский му</w:t>
      </w:r>
      <w:bookmarkStart w:id="0" w:name="_GoBack"/>
      <w:bookmarkEnd w:id="0"/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 xml:space="preserve">ниципальный округ </w:t>
      </w:r>
      <w:bookmarkStart w:id="1" w:name="bookmark8"/>
      <w:r w:rsidRPr="00E53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на 2025 год и на плановый период 2026 и 2027 годов</w:t>
      </w:r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»</w:t>
      </w:r>
      <w:bookmarkEnd w:id="1"/>
    </w:p>
    <w:p w:rsidR="00010EB1" w:rsidRPr="00137F54" w:rsidRDefault="00010EB1" w:rsidP="00010EB1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</w:pPr>
    </w:p>
    <w:p w:rsidR="00010EB1" w:rsidRPr="00137F54" w:rsidRDefault="00010EB1" w:rsidP="00010EB1">
      <w:pPr>
        <w:widowControl w:val="0"/>
        <w:spacing w:after="254" w:line="240" w:lineRule="auto"/>
        <w:ind w:left="180" w:right="320" w:firstLine="8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137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Заслушав и обсудив проект бюджета внутригородского муниципального образования города Севастополя Гагаринский муниципальный округ на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5</w:t>
      </w:r>
      <w:r w:rsidRPr="00137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6</w:t>
      </w:r>
      <w:r w:rsidRPr="00137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7</w:t>
      </w:r>
      <w:r w:rsidRPr="00137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годов, опубликованный на официальном сайте внутригородского муниципального образования города Севастополя Гагаринский муниципальный округ, участники публичных слушаний</w:t>
      </w:r>
    </w:p>
    <w:p w:rsidR="00010EB1" w:rsidRPr="00137F54" w:rsidRDefault="00010EB1" w:rsidP="00010EB1">
      <w:pPr>
        <w:widowControl w:val="0"/>
        <w:spacing w:after="262" w:line="240" w:lineRule="auto"/>
        <w:ind w:left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</w:pPr>
      <w:bookmarkStart w:id="2" w:name="bookmark9"/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РЕКОМЕНДУЮТ:</w:t>
      </w:r>
      <w:bookmarkEnd w:id="2"/>
    </w:p>
    <w:p w:rsidR="00010EB1" w:rsidRPr="00137F54" w:rsidRDefault="00010EB1" w:rsidP="00010EB1">
      <w:pPr>
        <w:widowControl w:val="0"/>
        <w:numPr>
          <w:ilvl w:val="0"/>
          <w:numId w:val="1"/>
        </w:numPr>
        <w:tabs>
          <w:tab w:val="left" w:pos="1290"/>
        </w:tabs>
        <w:spacing w:after="0" w:line="240" w:lineRule="auto"/>
        <w:ind w:right="3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137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Одобрить в целом представленный проект решения Совета Гагаринский муниципальный округ «О бюджете внутригородского муниципального образования города Севастополя Гагаринский муниципальный округ </w:t>
      </w:r>
      <w:r w:rsidRPr="00E53FD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на 2025 год и на плановый период 2026 и 2027 годов</w:t>
      </w:r>
      <w:r w:rsidRPr="00137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» с учетом внесенных предложений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изменений</w:t>
      </w:r>
      <w:r w:rsidRPr="00137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010EB1" w:rsidRPr="00137F54" w:rsidRDefault="00010EB1" w:rsidP="00010EB1">
      <w:pPr>
        <w:widowControl w:val="0"/>
        <w:numPr>
          <w:ilvl w:val="0"/>
          <w:numId w:val="1"/>
        </w:numPr>
        <w:tabs>
          <w:tab w:val="left" w:pos="1290"/>
        </w:tabs>
        <w:spacing w:after="0" w:line="240" w:lineRule="auto"/>
        <w:ind w:right="3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137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Рекомендовать Совету Гагаринского муниципального округа рассмотреть и принять бюджет внутригородского муниципального образования города Севастополя Гагаринский муниципальный округ </w:t>
      </w:r>
      <w:r w:rsidRPr="00E53FD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на 2025 год и на плановый период 2026 и 2027 годов</w:t>
      </w:r>
      <w:r w:rsidRPr="00137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, с учетом внесенных предложений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изменений</w:t>
      </w:r>
      <w:r w:rsidRPr="00137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, на сессии Совета Гагаринского муниципального округа, одобренный на публичных слушаниях.</w:t>
      </w:r>
    </w:p>
    <w:p w:rsidR="00010EB1" w:rsidRPr="00137F54" w:rsidRDefault="00010EB1" w:rsidP="00010EB1">
      <w:pPr>
        <w:widowControl w:val="0"/>
        <w:numPr>
          <w:ilvl w:val="0"/>
          <w:numId w:val="1"/>
        </w:numPr>
        <w:tabs>
          <w:tab w:val="left" w:pos="1290"/>
        </w:tabs>
        <w:spacing w:after="0" w:line="240" w:lineRule="auto"/>
        <w:ind w:left="180" w:right="3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137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Опубликовать настоящие рекомендации на официальном сайте внутригородского муниципального образования Гагаринский муниципальный округ в течение 5 дней со дня проведения публичных слушаний.</w:t>
      </w:r>
    </w:p>
    <w:p w:rsidR="00010EB1" w:rsidRDefault="00010EB1" w:rsidP="00010EB1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010EB1" w:rsidRPr="00137F54" w:rsidRDefault="00010EB1" w:rsidP="00010EB1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010EB1" w:rsidRPr="00137F54" w:rsidRDefault="00010EB1" w:rsidP="00010EB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137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Председатель публичных слушаний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  <w:t xml:space="preserve">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Гомонец</w:t>
      </w:r>
      <w:proofErr w:type="spellEnd"/>
    </w:p>
    <w:p w:rsidR="00E415C4" w:rsidRDefault="00E415C4"/>
    <w:sectPr w:rsidR="00E415C4" w:rsidSect="00137F5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720A"/>
    <w:multiLevelType w:val="multilevel"/>
    <w:tmpl w:val="81BEE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B1"/>
    <w:rsid w:val="00010EB1"/>
    <w:rsid w:val="00E4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B68CA1-A789-4C35-BC74-14BFE97F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2024-12-20T11:29:00Z</dcterms:created>
  <dcterms:modified xsi:type="dcterms:W3CDTF">2024-12-20T11:29:00Z</dcterms:modified>
</cp:coreProperties>
</file>